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BB28" w14:textId="42686A14" w:rsidR="00F04F90" w:rsidRPr="00FB26D7" w:rsidRDefault="003D1FB6">
      <w:pPr>
        <w:pStyle w:val="1"/>
        <w:rPr>
          <w:rFonts w:ascii="Century Gothic" w:hAnsi="Century Gothic" w:cs="Biome Light"/>
          <w:color w:val="FFFFFF" w:themeColor="background1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D7E6FB" wp14:editId="42696425">
                <wp:simplePos x="0" y="0"/>
                <wp:positionH relativeFrom="column">
                  <wp:posOffset>6210300</wp:posOffset>
                </wp:positionH>
                <wp:positionV relativeFrom="paragraph">
                  <wp:posOffset>-733425</wp:posOffset>
                </wp:positionV>
                <wp:extent cx="1238250" cy="1238250"/>
                <wp:effectExtent l="76200" t="38100" r="76200" b="114300"/>
                <wp:wrapNone/>
                <wp:docPr id="1874684793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50C4A" w14:textId="3CDEBF3E" w:rsidR="003D1FB6" w:rsidRDefault="003D1FB6" w:rsidP="003D1FB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Call 2024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7E6FB" id="Οβάλ 4" o:spid="_x0000_s1026" style="position:absolute;margin-left:489pt;margin-top:-57.75pt;width:97.5pt;height:9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" fillcolor="#4f81bd [3204]" stroked="f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C50C4A" w14:textId="3CDEBF3E" w:rsidR="003D1FB6" w:rsidRDefault="003D1FB6" w:rsidP="003D1FB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Call 2024</w:t>
                      </w:r>
                    </w:p>
                  </w:txbxContent>
                </v:textbox>
              </v:oval>
            </w:pict>
          </mc:Fallback>
        </mc:AlternateContent>
      </w:r>
      <w:r w:rsidR="00C843FE" w:rsidRPr="00FB26D7">
        <w:rPr>
          <w:rFonts w:ascii="Biome Light" w:hAnsi="Biome Light" w:cs="Biome Light"/>
          <w:color w:val="FFFFFF" w:themeColor="background1"/>
          <w:highlight w:val="black"/>
          <w:lang w:val="el-GR"/>
        </w:rPr>
        <w:t xml:space="preserve"> </w:t>
      </w:r>
      <w:r w:rsidR="00BA43BC" w:rsidRPr="008F58A4">
        <w:rPr>
          <w:rFonts w:ascii="Century Gothic" w:hAnsi="Century Gothic" w:cs="Biome Light"/>
          <w:color w:val="FFFFFF" w:themeColor="background1"/>
          <w:highlight w:val="black"/>
          <w:lang w:val="el-GR"/>
        </w:rPr>
        <w:t xml:space="preserve">Επιχορήγηση </w:t>
      </w:r>
      <w:r w:rsidR="00C843FE" w:rsidRPr="008F58A4">
        <w:rPr>
          <w:rFonts w:ascii="Century Gothic" w:hAnsi="Century Gothic" w:cs="Biome Light"/>
          <w:color w:val="FFFFFF" w:themeColor="background1"/>
          <w:highlight w:val="black"/>
        </w:rPr>
        <w:t>Erasmus</w:t>
      </w:r>
      <w:r w:rsidR="00C843FE" w:rsidRPr="00FB26D7">
        <w:rPr>
          <w:rFonts w:ascii="Century Gothic" w:hAnsi="Century Gothic" w:cs="Biome Light"/>
          <w:color w:val="FFFFFF" w:themeColor="background1"/>
          <w:highlight w:val="black"/>
          <w:lang w:val="el-GR"/>
        </w:rPr>
        <w:t>+</w:t>
      </w:r>
    </w:p>
    <w:p w14:paraId="46198DCE" w14:textId="607711D6" w:rsidR="00BA43BC" w:rsidRDefault="0084195E" w:rsidP="00BA43BC">
      <w:pPr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  <w:lang w:val="el-GR"/>
        </w:rPr>
      </w:pPr>
      <w:r w:rsidRPr="0084195E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Erasmus</w:t>
      </w:r>
      <w:r w:rsidRPr="00C34670">
        <w:rPr>
          <w:rFonts w:asciiTheme="majorHAnsi" w:hAnsiTheme="majorHAnsi" w:cstheme="majorHAnsi"/>
          <w:color w:val="808080" w:themeColor="background1" w:themeShade="80"/>
          <w:sz w:val="24"/>
          <w:szCs w:val="24"/>
          <w:lang w:val="el-GR"/>
        </w:rPr>
        <w:t xml:space="preserve">+ </w:t>
      </w:r>
      <w:r w:rsidR="00C34670">
        <w:rPr>
          <w:rFonts w:asciiTheme="majorHAnsi" w:hAnsiTheme="majorHAnsi" w:cstheme="majorHAnsi"/>
          <w:color w:val="808080" w:themeColor="background1" w:themeShade="80"/>
          <w:sz w:val="24"/>
          <w:szCs w:val="24"/>
          <w:lang w:val="el-GR"/>
        </w:rPr>
        <w:t xml:space="preserve">Διεθνής Κινητικότητα/ΚΑ171 | Κινητικότητα προσωπικού για </w:t>
      </w:r>
      <w:r w:rsidR="00FB26D7"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  <w:lang w:val="el-GR"/>
        </w:rPr>
        <w:t>Ε</w:t>
      </w:r>
      <w:r w:rsidR="00C34670"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  <w:lang w:val="el-GR"/>
        </w:rPr>
        <w:t>πιμόρφωση</w:t>
      </w:r>
    </w:p>
    <w:p w14:paraId="570D7C02" w14:textId="77777777" w:rsidR="008F58A4" w:rsidRDefault="00CA7E3C" w:rsidP="00BA43BC">
      <w:pPr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  <w:lang w:val="el-GR"/>
        </w:rPr>
      </w:pPr>
      <w:r w:rsidRPr="0084195E">
        <w:rPr>
          <w:rFonts w:cstheme="majorHAnsi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5043E1" wp14:editId="031E18CC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821805" cy="23495"/>
                <wp:effectExtent l="0" t="0" r="36195" b="33655"/>
                <wp:wrapNone/>
                <wp:docPr id="1722205210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80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6769C" id="Ευθεία γραμμή σύνδεσης 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95pt,12.7pt" to="102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" strokecolor="#7f7f7f [1612]">
                <w10:wrap anchorx="margin"/>
              </v:line>
            </w:pict>
          </mc:Fallback>
        </mc:AlternateContent>
      </w:r>
    </w:p>
    <w:p w14:paraId="5AB0CD24" w14:textId="77777777" w:rsidR="00F07AB1" w:rsidRPr="00F07AB1" w:rsidRDefault="00F07AB1" w:rsidP="00F07AB1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F07AB1">
        <w:rPr>
          <w:rFonts w:asciiTheme="majorHAnsi" w:hAnsiTheme="majorHAnsi" w:cstheme="majorHAnsi"/>
          <w:b/>
          <w:bCs/>
          <w:i/>
          <w:iCs/>
          <w:sz w:val="24"/>
          <w:szCs w:val="24"/>
          <w:lang w:val="el-GR"/>
        </w:rPr>
        <w:t>Το προσωπικό που συμμετέχει σε κινητικότητα για επιμόρφωση δύναται να λάβει χρηματοδότηση για τα ακόλουθα</w:t>
      </w:r>
      <w:r w:rsidRPr="00F07AB1">
        <w:rPr>
          <w:rFonts w:asciiTheme="majorHAnsi" w:hAnsiTheme="majorHAnsi" w:cstheme="majorHAnsi"/>
          <w:sz w:val="24"/>
          <w:szCs w:val="24"/>
          <w:lang w:val="el-GR"/>
        </w:rPr>
        <w:t>:</w:t>
      </w:r>
    </w:p>
    <w:p w14:paraId="1006FFE3" w14:textId="11D99C92" w:rsidR="00BA43BC" w:rsidRPr="003A6AFE" w:rsidRDefault="00C34670" w:rsidP="00CA7E3C">
      <w:pPr>
        <w:pStyle w:val="aa"/>
        <w:numPr>
          <w:ilvl w:val="0"/>
          <w:numId w:val="18"/>
        </w:numPr>
        <w:ind w:left="851"/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Πέντε (5) Ημέρες Κινητικότητας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(υποχρεωτική δραστηριότητα 5 ημερών)</w:t>
      </w:r>
    </w:p>
    <w:p w14:paraId="63784110" w14:textId="3F38DC41" w:rsidR="00BA43BC" w:rsidRPr="003A6AFE" w:rsidRDefault="00C34670" w:rsidP="00CA7E3C">
      <w:pPr>
        <w:pStyle w:val="aa"/>
        <w:numPr>
          <w:ilvl w:val="0"/>
          <w:numId w:val="18"/>
        </w:numPr>
        <w:ind w:left="851"/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Δύο (2) Ημέρες Ταξιδιού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(τουλάχιστον 1 ημέρα πριν την έναρξη και 1 ημέρα μετά τη λήξη της δραστηριότητας, εφόσον </w:t>
      </w:r>
      <w:r w:rsidR="00CA7E3C" w:rsidRPr="003A6AFE">
        <w:rPr>
          <w:rFonts w:asciiTheme="majorHAnsi" w:hAnsiTheme="majorHAnsi" w:cstheme="majorHAnsi"/>
          <w:sz w:val="24"/>
          <w:szCs w:val="24"/>
          <w:lang w:val="el-GR"/>
        </w:rPr>
        <w:t>υπάρχουν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)</w:t>
      </w:r>
    </w:p>
    <w:p w14:paraId="66C8AE38" w14:textId="42D55F0B" w:rsidR="00BA43BC" w:rsidRPr="003A6AFE" w:rsidRDefault="00C34670" w:rsidP="00CA7E3C">
      <w:pPr>
        <w:pStyle w:val="aa"/>
        <w:numPr>
          <w:ilvl w:val="0"/>
          <w:numId w:val="18"/>
        </w:numPr>
        <w:ind w:left="851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Έξοδα ταξιδιού</w:t>
      </w:r>
      <w:r w:rsidR="00CA7E3C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 w:rsidR="00CA7E3C" w:rsidRPr="003A6AFE">
        <w:rPr>
          <w:rFonts w:asciiTheme="majorHAnsi" w:hAnsiTheme="majorHAnsi" w:cstheme="majorHAnsi"/>
          <w:sz w:val="24"/>
          <w:szCs w:val="24"/>
          <w:lang w:val="el-GR"/>
        </w:rPr>
        <w:t>(βάσει χιλιομετρικής απόστασης)</w:t>
      </w:r>
    </w:p>
    <w:p w14:paraId="342E87D6" w14:textId="47B1707A" w:rsidR="00BA43BC" w:rsidRPr="003A6AFE" w:rsidRDefault="00C34670" w:rsidP="00CA7E3C">
      <w:pPr>
        <w:pStyle w:val="aa"/>
        <w:numPr>
          <w:ilvl w:val="0"/>
          <w:numId w:val="18"/>
        </w:numPr>
        <w:ind w:left="851"/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Πράσιν</w:t>
      </w:r>
      <w:r w:rsidR="00CA7E3C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η Μετακίνηση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(εφόσον εφαρμόζεται, για περιβαλλοντικά </w:t>
      </w:r>
      <w:r w:rsidR="00F07AB1">
        <w:rPr>
          <w:rFonts w:asciiTheme="majorHAnsi" w:hAnsiTheme="majorHAnsi" w:cstheme="majorHAnsi"/>
          <w:sz w:val="24"/>
          <w:szCs w:val="24"/>
          <w:lang w:val="el-GR"/>
        </w:rPr>
        <w:t>φιλικές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επιλογές μετακίνησης)</w:t>
      </w:r>
    </w:p>
    <w:p w14:paraId="1476C003" w14:textId="77777777" w:rsidR="00E336D1" w:rsidRPr="003A6AFE" w:rsidRDefault="00C34670" w:rsidP="00CA7E3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>Για λεπτομερείς πληροφορίες, δείτε παρακάτω.</w:t>
      </w:r>
    </w:p>
    <w:p w14:paraId="2E70B34B" w14:textId="2553A1E6" w:rsidR="00CA7E3C" w:rsidRPr="00CA7E3C" w:rsidRDefault="00CA7E3C" w:rsidP="00CA7E3C">
      <w:pPr>
        <w:rPr>
          <w:rFonts w:asciiTheme="majorHAnsi" w:hAnsiTheme="majorHAnsi" w:cstheme="majorHAnsi"/>
          <w:lang w:val="el-GR"/>
        </w:rPr>
      </w:pPr>
      <w:r w:rsidRPr="0084195E">
        <w:rPr>
          <w:rFonts w:cstheme="majorHAnsi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3496CE" wp14:editId="488A3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1805" cy="23495"/>
                <wp:effectExtent l="0" t="0" r="36195" b="33655"/>
                <wp:wrapNone/>
                <wp:docPr id="164737104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180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98DE" id="Ευθεία γραμμή σύνδεσης 1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37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" strokecolor="#7f7f7f [1612]"/>
            </w:pict>
          </mc:Fallback>
        </mc:AlternateContent>
      </w:r>
    </w:p>
    <w:p w14:paraId="0D33D1D6" w14:textId="5CA119C0" w:rsidR="00BA43BC" w:rsidRPr="003D1FB6" w:rsidRDefault="00C34670" w:rsidP="00E336D1">
      <w:pPr>
        <w:pStyle w:val="aa"/>
        <w:numPr>
          <w:ilvl w:val="0"/>
          <w:numId w:val="19"/>
        </w:numPr>
        <w:rPr>
          <w:rFonts w:ascii="Century Gothic" w:hAnsi="Century Gothic" w:cs="Biome Light"/>
          <w:b/>
          <w:bCs/>
          <w:color w:val="0070C0"/>
          <w:sz w:val="24"/>
          <w:szCs w:val="24"/>
          <w:highlight w:val="lightGray"/>
          <w:lang w:val="el-GR"/>
        </w:rPr>
      </w:pP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Χρηματοδότηση</w:t>
      </w:r>
      <w:r w:rsidRPr="003D1FB6">
        <w:rPr>
          <w:rFonts w:ascii="Century Gothic" w:hAnsi="Century Gothic" w:cs="Biome Light"/>
          <w:b/>
          <w:bCs/>
          <w:color w:val="0070C0"/>
          <w:sz w:val="24"/>
          <w:szCs w:val="24"/>
          <w:highlight w:val="lightGray"/>
          <w:lang w:val="el-GR"/>
        </w:rPr>
        <w:t xml:space="preserve"> 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για</w:t>
      </w:r>
      <w:r w:rsidRPr="003D1FB6">
        <w:rPr>
          <w:rFonts w:ascii="Century Gothic" w:hAnsi="Century Gothic" w:cs="Biome Light"/>
          <w:b/>
          <w:bCs/>
          <w:color w:val="0070C0"/>
          <w:sz w:val="24"/>
          <w:szCs w:val="24"/>
          <w:highlight w:val="lightGray"/>
          <w:lang w:val="el-GR"/>
        </w:rPr>
        <w:t xml:space="preserve"> 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τις</w:t>
      </w:r>
      <w:r w:rsidRPr="003D1FB6">
        <w:rPr>
          <w:rFonts w:ascii="Century Gothic" w:hAnsi="Century Gothic" w:cs="Biome Light"/>
          <w:b/>
          <w:bCs/>
          <w:color w:val="0070C0"/>
          <w:sz w:val="24"/>
          <w:szCs w:val="24"/>
          <w:highlight w:val="lightGray"/>
          <w:lang w:val="el-GR"/>
        </w:rPr>
        <w:t xml:space="preserve"> 5 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η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μέρες</w:t>
      </w:r>
      <w:r w:rsidRPr="003D1FB6">
        <w:rPr>
          <w:rFonts w:ascii="Century Gothic" w:hAnsi="Century Gothic" w:cs="Biome Light"/>
          <w:b/>
          <w:bCs/>
          <w:color w:val="0070C0"/>
          <w:sz w:val="24"/>
          <w:szCs w:val="24"/>
          <w:highlight w:val="lightGray"/>
          <w:lang w:val="el-GR"/>
        </w:rPr>
        <w:t xml:space="preserve"> 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κ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ινητικότητας</w:t>
      </w:r>
    </w:p>
    <w:p w14:paraId="73E24051" w14:textId="08525281" w:rsidR="00F07AB1" w:rsidRPr="00F07AB1" w:rsidRDefault="00F07AB1" w:rsidP="00F07AB1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F07AB1">
        <w:rPr>
          <w:rFonts w:asciiTheme="majorHAnsi" w:hAnsiTheme="majorHAnsi" w:cstheme="majorHAnsi"/>
          <w:sz w:val="24"/>
          <w:szCs w:val="24"/>
          <w:lang w:val="el-GR"/>
        </w:rPr>
        <w:t xml:space="preserve">Τα μέλη του προσωπικού λαμβάνουν ατομική οικονομική υποστήριξη ύψους </w:t>
      </w:r>
      <w:r w:rsidRPr="00F07AB1">
        <w:rPr>
          <w:rFonts w:asciiTheme="majorHAnsi" w:hAnsiTheme="majorHAnsi" w:cstheme="majorHAnsi"/>
          <w:b/>
          <w:bCs/>
          <w:sz w:val="24"/>
          <w:szCs w:val="24"/>
          <w:lang w:val="el-GR"/>
        </w:rPr>
        <w:t>1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>9</w:t>
      </w:r>
      <w:r w:rsidRPr="00F07AB1">
        <w:rPr>
          <w:rFonts w:asciiTheme="majorHAnsi" w:hAnsiTheme="majorHAnsi" w:cstheme="majorHAnsi"/>
          <w:b/>
          <w:bCs/>
          <w:sz w:val="24"/>
          <w:szCs w:val="24"/>
          <w:lang w:val="el-GR"/>
        </w:rPr>
        <w:t>0€ ανά ημέρα</w:t>
      </w:r>
      <w:r w:rsidRPr="00F07AB1">
        <w:rPr>
          <w:rFonts w:asciiTheme="majorHAnsi" w:hAnsiTheme="majorHAnsi" w:cstheme="majorHAnsi"/>
          <w:sz w:val="24"/>
          <w:szCs w:val="24"/>
          <w:lang w:val="el-GR"/>
        </w:rPr>
        <w:t xml:space="preserve"> για τις 5 ημέρες επιμόρφωσης.</w:t>
      </w:r>
    </w:p>
    <w:p w14:paraId="49CA4F66" w14:textId="77777777" w:rsidR="00F07AB1" w:rsidRPr="00F07AB1" w:rsidRDefault="00F07AB1" w:rsidP="00F07AB1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F07AB1">
        <w:rPr>
          <w:rFonts w:asciiTheme="majorHAnsi" w:hAnsiTheme="majorHAnsi" w:cstheme="majorHAnsi"/>
          <w:sz w:val="24"/>
          <w:szCs w:val="24"/>
          <w:lang w:val="el-GR"/>
        </w:rPr>
        <w:t xml:space="preserve">Η ημερομηνία έναρξης της περιόδου κινητικότητας ορίζεται ως η πρώτη ημέρα που οι συμμετέχοντες/συμμετέχουσες οφείλουν (σύμφωνα με το </w:t>
      </w:r>
      <w:r w:rsidRPr="00F07AB1">
        <w:rPr>
          <w:rFonts w:asciiTheme="majorHAnsi" w:hAnsiTheme="majorHAnsi" w:cstheme="majorHAnsi"/>
          <w:sz w:val="24"/>
          <w:szCs w:val="24"/>
        </w:rPr>
        <w:t>Mobility</w:t>
      </w:r>
      <w:r w:rsidRPr="00F07AB1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F07AB1">
        <w:rPr>
          <w:rFonts w:asciiTheme="majorHAnsi" w:hAnsiTheme="majorHAnsi" w:cstheme="majorHAnsi"/>
          <w:sz w:val="24"/>
          <w:szCs w:val="24"/>
        </w:rPr>
        <w:t>agreement</w:t>
      </w:r>
      <w:r w:rsidRPr="00F07AB1">
        <w:rPr>
          <w:rFonts w:asciiTheme="majorHAnsi" w:hAnsiTheme="majorHAnsi" w:cstheme="majorHAnsi"/>
          <w:sz w:val="24"/>
          <w:szCs w:val="24"/>
          <w:lang w:val="el-GR"/>
        </w:rPr>
        <w:t>) να παρευρεθούν για επιμόρφωση στο ίδρυμα υποδοχής, ενώ η ημερομηνία λήξης είναι η τελευταία από τις 5 ημέρες δραστηριότητας.</w:t>
      </w:r>
    </w:p>
    <w:p w14:paraId="16BA8B56" w14:textId="5B6D316E" w:rsidR="00BA43BC" w:rsidRPr="003D1FB6" w:rsidRDefault="00C34670" w:rsidP="00052A68">
      <w:pPr>
        <w:pStyle w:val="aa"/>
        <w:numPr>
          <w:ilvl w:val="0"/>
          <w:numId w:val="19"/>
        </w:numPr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</w:pP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 xml:space="preserve">Χρηματοδότηση για 2 (1+1) 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η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 xml:space="preserve">μέρες 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τ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αξιδιού</w:t>
      </w:r>
    </w:p>
    <w:p w14:paraId="02E935D8" w14:textId="6EDCB548" w:rsidR="00BA43BC" w:rsidRPr="003A6AFE" w:rsidRDefault="00724722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Τα μέλη προσωπικού </w:t>
      </w:r>
      <w:r w:rsidRPr="00B844DB">
        <w:rPr>
          <w:rFonts w:asciiTheme="majorHAnsi" w:hAnsiTheme="majorHAnsi" w:cstheme="majorHAnsi"/>
          <w:b/>
          <w:bCs/>
          <w:i/>
          <w:iCs/>
          <w:sz w:val="24"/>
          <w:szCs w:val="24"/>
          <w:lang w:val="el-GR"/>
        </w:rPr>
        <w:t>δύνανται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να λάβουν επιπλέον 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1</w:t>
      </w:r>
      <w:r w:rsidR="00384F62">
        <w:rPr>
          <w:rFonts w:asciiTheme="majorHAnsi" w:hAnsiTheme="majorHAnsi" w:cstheme="majorHAnsi"/>
          <w:b/>
          <w:bCs/>
          <w:sz w:val="24"/>
          <w:szCs w:val="24"/>
          <w:lang w:val="el-GR"/>
        </w:rPr>
        <w:t>9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0€ ανά ημέρα για </w:t>
      </w:r>
      <w:r w:rsidR="00052A68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έως και 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2 ημέρες ταξιδιού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>, μία ημέρα πριν από την έναρξη της κινητικότητας και μία ημέρα μετά τη λήξη της.</w:t>
      </w:r>
    </w:p>
    <w:p w14:paraId="3809AFDB" w14:textId="6790D06B" w:rsidR="00BA43BC" w:rsidRPr="003A6AFE" w:rsidRDefault="00C34670" w:rsidP="00BA43BC">
      <w:pPr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Εάν οι ημέρες ταξιδιού συμπίπτουν με τις ημέρες επιμόρφωσης, δεν παρέχεται επιπλέον επιχορήγηση για </w:t>
      </w:r>
      <w:r w:rsidR="00650509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ημέρες </w:t>
      </w:r>
      <w:proofErr w:type="spellStart"/>
      <w:r w:rsidR="00650509">
        <w:rPr>
          <w:rFonts w:asciiTheme="majorHAnsi" w:hAnsiTheme="majorHAnsi" w:cstheme="majorHAnsi"/>
          <w:b/>
          <w:bCs/>
          <w:sz w:val="24"/>
          <w:szCs w:val="24"/>
          <w:lang w:val="el-GR"/>
        </w:rPr>
        <w:t>ταξιδίου</w:t>
      </w:r>
      <w:proofErr w:type="spellEnd"/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.</w:t>
      </w:r>
    </w:p>
    <w:p w14:paraId="7B340C44" w14:textId="261F3193" w:rsidR="002861A8" w:rsidRPr="003A6AFE" w:rsidRDefault="002861A8" w:rsidP="00BA43BC">
      <w:pPr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lang w:val="el-GR"/>
        </w:rPr>
        <w:t>Για παράδειγμα:</w:t>
      </w:r>
    </w:p>
    <w:p w14:paraId="030494C2" w14:textId="0EC806DF" w:rsidR="002861A8" w:rsidRPr="002861A8" w:rsidRDefault="002861A8" w:rsidP="002861A8">
      <w:pPr>
        <w:rPr>
          <w:rFonts w:asciiTheme="majorHAnsi" w:hAnsiTheme="majorHAnsi" w:cstheme="majorHAnsi"/>
          <w:sz w:val="24"/>
          <w:szCs w:val="24"/>
          <w:u w:val="single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u w:val="single"/>
          <w:lang w:val="el-GR"/>
        </w:rPr>
        <w:t>Έστω ότι η</w:t>
      </w:r>
      <w:r w:rsidRPr="002861A8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 περίοδος κινητικότητας </w:t>
      </w:r>
      <w:r w:rsidR="00650509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είναι </w:t>
      </w:r>
      <w:r w:rsidRPr="002861A8">
        <w:rPr>
          <w:rFonts w:asciiTheme="majorHAnsi" w:hAnsiTheme="majorHAnsi" w:cstheme="majorHAnsi"/>
          <w:sz w:val="24"/>
          <w:szCs w:val="24"/>
          <w:u w:val="single"/>
          <w:lang w:val="el-GR"/>
        </w:rPr>
        <w:t>από</w:t>
      </w:r>
      <w:r w:rsidR="00650509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 τις</w:t>
      </w:r>
      <w:r w:rsidRPr="002861A8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 5 έως </w:t>
      </w:r>
      <w:r w:rsidR="00650509">
        <w:rPr>
          <w:rFonts w:asciiTheme="majorHAnsi" w:hAnsiTheme="majorHAnsi" w:cstheme="majorHAnsi"/>
          <w:sz w:val="24"/>
          <w:szCs w:val="24"/>
          <w:u w:val="single"/>
          <w:lang w:val="el-GR"/>
        </w:rPr>
        <w:t xml:space="preserve">τις </w:t>
      </w:r>
      <w:r w:rsidRPr="002861A8">
        <w:rPr>
          <w:rFonts w:asciiTheme="majorHAnsi" w:hAnsiTheme="majorHAnsi" w:cstheme="majorHAnsi"/>
          <w:sz w:val="24"/>
          <w:szCs w:val="24"/>
          <w:u w:val="single"/>
          <w:lang w:val="el-GR"/>
        </w:rPr>
        <w:t>9 Ιουνίου (5 ημέρες):</w:t>
      </w:r>
    </w:p>
    <w:p w14:paraId="61CB9617" w14:textId="6D66577D" w:rsidR="002861A8" w:rsidRPr="003A6AFE" w:rsidRDefault="002861A8" w:rsidP="00835EBD">
      <w:pPr>
        <w:spacing w:after="120"/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i/>
          <w:iCs/>
          <w:sz w:val="24"/>
          <w:szCs w:val="24"/>
          <w:lang w:val="el-GR"/>
        </w:rPr>
        <w:t>Εάν η ημέρα άφιξης είναι 5 Ιουνίου και η ημέρα αναχώρησης είναι 9 Ιουνίου: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br/>
        <w:t>→ Δεν υπάρχει επιπλέον επιχορήγηση για ημέρες ταξιδιού.</w:t>
      </w:r>
    </w:p>
    <w:p w14:paraId="5A49D25D" w14:textId="25DAB4F3" w:rsidR="002861A8" w:rsidRPr="002861A8" w:rsidRDefault="002861A8" w:rsidP="00835EBD">
      <w:pPr>
        <w:spacing w:after="120"/>
        <w:rPr>
          <w:rFonts w:asciiTheme="majorHAnsi" w:hAnsiTheme="majorHAnsi" w:cstheme="majorHAnsi"/>
          <w:sz w:val="24"/>
          <w:szCs w:val="24"/>
          <w:lang w:val="el-GR"/>
        </w:rPr>
      </w:pPr>
      <w:r w:rsidRPr="002861A8">
        <w:rPr>
          <w:rFonts w:asciiTheme="majorHAnsi" w:hAnsiTheme="majorHAnsi" w:cstheme="majorHAnsi"/>
          <w:i/>
          <w:iCs/>
          <w:sz w:val="24"/>
          <w:szCs w:val="24"/>
          <w:lang w:val="el-GR"/>
        </w:rPr>
        <w:t>Εάν η ημέρα άφιξης είναι 4 Ιουνίου (ή νωρίτερα) και η ημέρα αναχώρησης είναι 10 Ιουνίου (ή αργότερα):</w:t>
      </w:r>
      <w:r w:rsidRPr="002861A8">
        <w:rPr>
          <w:rFonts w:asciiTheme="majorHAnsi" w:hAnsiTheme="majorHAnsi" w:cstheme="majorHAnsi"/>
          <w:i/>
          <w:iCs/>
          <w:sz w:val="24"/>
          <w:szCs w:val="24"/>
          <w:lang w:val="el-GR"/>
        </w:rPr>
        <w:br/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 xml:space="preserve">→ </w:t>
      </w:r>
      <w:r w:rsidR="00D640B1">
        <w:rPr>
          <w:rFonts w:asciiTheme="majorHAnsi" w:hAnsiTheme="majorHAnsi" w:cstheme="majorHAnsi"/>
          <w:sz w:val="24"/>
          <w:szCs w:val="24"/>
          <w:lang w:val="el-GR"/>
        </w:rPr>
        <w:t>Επιχορηγούνται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 xml:space="preserve"> 2 ημέρες ταξιδιού (1</w:t>
      </w:r>
      <w:r w:rsidR="00384F62">
        <w:rPr>
          <w:rFonts w:asciiTheme="majorHAnsi" w:hAnsiTheme="majorHAnsi" w:cstheme="majorHAnsi"/>
          <w:sz w:val="24"/>
          <w:szCs w:val="24"/>
          <w:lang w:val="el-GR"/>
        </w:rPr>
        <w:t>9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>0€ x 2).</w:t>
      </w:r>
    </w:p>
    <w:p w14:paraId="5D181ABE" w14:textId="0B2958A7" w:rsidR="002861A8" w:rsidRPr="002861A8" w:rsidRDefault="002861A8" w:rsidP="00835EBD">
      <w:pPr>
        <w:spacing w:after="120"/>
        <w:rPr>
          <w:rFonts w:asciiTheme="majorHAnsi" w:hAnsiTheme="majorHAnsi" w:cstheme="majorHAnsi"/>
          <w:sz w:val="24"/>
          <w:szCs w:val="24"/>
          <w:lang w:val="el-GR"/>
        </w:rPr>
      </w:pPr>
      <w:r w:rsidRPr="002861A8">
        <w:rPr>
          <w:rFonts w:asciiTheme="majorHAnsi" w:hAnsiTheme="majorHAnsi" w:cstheme="majorHAnsi"/>
          <w:i/>
          <w:iCs/>
          <w:sz w:val="24"/>
          <w:szCs w:val="24"/>
          <w:lang w:val="el-GR"/>
        </w:rPr>
        <w:lastRenderedPageBreak/>
        <w:t>Εάν η ημέρα άφιξης είναι 4 Ιουνίου (ή νωρίτερα) και η ημέρα αναχώρησης είναι 9 Ιουνίου: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br/>
        <w:t xml:space="preserve">→ </w:t>
      </w:r>
      <w:r w:rsidR="00D640B1">
        <w:rPr>
          <w:rFonts w:asciiTheme="majorHAnsi" w:hAnsiTheme="majorHAnsi" w:cstheme="majorHAnsi"/>
          <w:sz w:val="24"/>
          <w:szCs w:val="24"/>
          <w:lang w:val="el-GR"/>
        </w:rPr>
        <w:t>Επιχορηγείται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 xml:space="preserve"> 1 ημέρα ταξιδιού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(1</w:t>
      </w:r>
      <w:r w:rsidR="00384F62">
        <w:rPr>
          <w:rFonts w:asciiTheme="majorHAnsi" w:hAnsiTheme="majorHAnsi" w:cstheme="majorHAnsi"/>
          <w:sz w:val="24"/>
          <w:szCs w:val="24"/>
          <w:lang w:val="el-GR"/>
        </w:rPr>
        <w:t>9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0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>€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14:paraId="00C6C684" w14:textId="682827EE" w:rsidR="002861A8" w:rsidRPr="002861A8" w:rsidRDefault="002861A8" w:rsidP="00835EBD">
      <w:pPr>
        <w:spacing w:after="120"/>
        <w:rPr>
          <w:rFonts w:asciiTheme="majorHAnsi" w:hAnsiTheme="majorHAnsi" w:cstheme="majorHAnsi"/>
          <w:sz w:val="24"/>
          <w:szCs w:val="24"/>
          <w:lang w:val="el-GR"/>
        </w:rPr>
      </w:pPr>
      <w:r w:rsidRPr="002861A8">
        <w:rPr>
          <w:rFonts w:asciiTheme="majorHAnsi" w:hAnsiTheme="majorHAnsi" w:cstheme="majorHAnsi"/>
          <w:i/>
          <w:iCs/>
          <w:sz w:val="24"/>
          <w:szCs w:val="24"/>
          <w:lang w:val="el-GR"/>
        </w:rPr>
        <w:t>Εάν η ημέρα άφιξης είναι 5 Ιουνίου και η ημέρα αναχώρησης είναι 10 Ιουνίου (ή αργότερα):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br/>
        <w:t xml:space="preserve">→ </w:t>
      </w:r>
      <w:r w:rsidR="00D640B1">
        <w:rPr>
          <w:rFonts w:asciiTheme="majorHAnsi" w:hAnsiTheme="majorHAnsi" w:cstheme="majorHAnsi"/>
          <w:sz w:val="24"/>
          <w:szCs w:val="24"/>
          <w:lang w:val="el-GR"/>
        </w:rPr>
        <w:t>Επιχορηγείται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 xml:space="preserve"> 1 ημέρα ταξιδιού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(1</w:t>
      </w:r>
      <w:r w:rsidR="00384F62">
        <w:rPr>
          <w:rFonts w:asciiTheme="majorHAnsi" w:hAnsiTheme="majorHAnsi" w:cstheme="majorHAnsi"/>
          <w:sz w:val="24"/>
          <w:szCs w:val="24"/>
          <w:lang w:val="el-GR"/>
        </w:rPr>
        <w:t>9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0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>€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)</w:t>
      </w:r>
      <w:r w:rsidRPr="002861A8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14:paraId="3E715C9A" w14:textId="77777777" w:rsidR="00835EBD" w:rsidRPr="003A6AFE" w:rsidRDefault="00835EBD" w:rsidP="00835EBD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lang w:val="el-GR"/>
        </w:rPr>
        <w:t>Σημαντικό:</w:t>
      </w:r>
    </w:p>
    <w:p w14:paraId="67CECC50" w14:textId="77777777" w:rsidR="00650509" w:rsidRPr="003A6AFE" w:rsidRDefault="00650509" w:rsidP="00650509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Για τις ημέρες ταξιδιού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αποδεικτικά 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>δικαιολογητικά αποτελούν οι κάρτες επιβίβασης (</w:t>
      </w:r>
      <w:r>
        <w:rPr>
          <w:rFonts w:asciiTheme="majorHAnsi" w:hAnsiTheme="majorHAnsi" w:cstheme="majorHAnsi"/>
          <w:b/>
          <w:bCs/>
          <w:sz w:val="24"/>
          <w:szCs w:val="24"/>
        </w:rPr>
        <w:t>boarding</w:t>
      </w:r>
      <w:r w:rsidRPr="00BD7C36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passes</w:t>
      </w:r>
      <w:r w:rsidRPr="00BD7C36">
        <w:rPr>
          <w:rFonts w:asciiTheme="majorHAnsi" w:hAnsiTheme="majorHAnsi" w:cstheme="majorHAnsi"/>
          <w:b/>
          <w:bCs/>
          <w:sz w:val="24"/>
          <w:szCs w:val="24"/>
          <w:lang w:val="el-GR"/>
        </w:rPr>
        <w:t>)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>, και, συγκεκριμένα, οι ημερομηνίες που αναγράφονται σε αυτές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. Ο συνολικός χρόνος ταξιδιού 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ή/και η ώρα αναχώρησης/άφιξης (+1 ημέρα) 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δεν λαμβάν</w:t>
      </w:r>
      <w:r>
        <w:rPr>
          <w:rFonts w:asciiTheme="majorHAnsi" w:hAnsiTheme="majorHAnsi" w:cstheme="majorHAnsi"/>
          <w:b/>
          <w:bCs/>
          <w:sz w:val="24"/>
          <w:szCs w:val="24"/>
          <w:lang w:val="el-GR"/>
        </w:rPr>
        <w:t>ονται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υπόψη.</w:t>
      </w:r>
    </w:p>
    <w:p w14:paraId="269EEB8C" w14:textId="77777777" w:rsidR="002861A8" w:rsidRPr="002861A8" w:rsidRDefault="002861A8" w:rsidP="00BA43BC">
      <w:pPr>
        <w:rPr>
          <w:rFonts w:asciiTheme="majorHAnsi" w:hAnsiTheme="majorHAnsi" w:cstheme="majorHAnsi"/>
          <w:b/>
          <w:bCs/>
          <w:lang w:val="el-GR"/>
        </w:rPr>
      </w:pPr>
    </w:p>
    <w:p w14:paraId="781C18F8" w14:textId="66F38C06" w:rsidR="00BA43BC" w:rsidRPr="003D1FB6" w:rsidRDefault="00C34670" w:rsidP="00052A68">
      <w:pPr>
        <w:pStyle w:val="aa"/>
        <w:numPr>
          <w:ilvl w:val="0"/>
          <w:numId w:val="19"/>
        </w:numPr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</w:pP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Χρηματοδότηση για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 xml:space="preserve"> έξοδα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 xml:space="preserve"> </w:t>
      </w:r>
      <w:r w:rsidR="001900F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τ</w:t>
      </w: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αξιδιού</w:t>
      </w:r>
    </w:p>
    <w:p w14:paraId="068FF53C" w14:textId="13D781A3" w:rsidR="00BA43BC" w:rsidRPr="003A6AFE" w:rsidRDefault="00650509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Τα μέλη προσωπικού λαμβάνουν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επιχορήγηση για τα έξοδα ταξιδιού. Η επιχορήγηση καθορίζεται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βάσει της </w:t>
      </w:r>
      <w:r w:rsidR="00707967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χιλιομετρικής απόστασης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μεταξύ της χώρας </w:t>
      </w:r>
      <w:r>
        <w:rPr>
          <w:rFonts w:asciiTheme="majorHAnsi" w:hAnsiTheme="majorHAnsi" w:cstheme="majorHAnsi"/>
          <w:sz w:val="24"/>
          <w:szCs w:val="24"/>
          <w:lang w:val="el-GR"/>
        </w:rPr>
        <w:t>υποδοχής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και της Αθήνας, ανεξάρτητα από το πραγματικό κόστος ή τη διαδρομή που επιλέχθηκε.</w:t>
      </w:r>
    </w:p>
    <w:p w14:paraId="06F96766" w14:textId="0983C106" w:rsidR="00BA43BC" w:rsidRPr="003A6AFE" w:rsidRDefault="00C34670" w:rsidP="00BA43BC">
      <w:pPr>
        <w:rPr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Για να υπολογίσετε την απόσταση σε χιλιόμετρα μεταξύ του πανεπιστημίου </w:t>
      </w:r>
      <w:r w:rsidR="00650509">
        <w:rPr>
          <w:rFonts w:asciiTheme="majorHAnsi" w:hAnsiTheme="majorHAnsi" w:cstheme="majorHAnsi"/>
          <w:sz w:val="24"/>
          <w:szCs w:val="24"/>
          <w:lang w:val="el-GR"/>
        </w:rPr>
        <w:t>υποδοχής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και του ΕΚΠΑ, επισκεφθείτε τον ακόλουθο σύνδεσμο: </w:t>
      </w:r>
      <w:hyperlink r:id="rId8" w:history="1">
        <w:r w:rsidR="00D16DC6" w:rsidRPr="003A6AFE">
          <w:rPr>
            <w:rStyle w:val="-"/>
            <w:rFonts w:asciiTheme="majorHAnsi" w:hAnsiTheme="majorHAnsi" w:cstheme="majorHAnsi"/>
            <w:sz w:val="24"/>
            <w:szCs w:val="24"/>
          </w:rPr>
          <w:t>Distance</w:t>
        </w:r>
        <w:r w:rsidR="00D16DC6" w:rsidRPr="003A6AFE">
          <w:rPr>
            <w:rStyle w:val="-"/>
            <w:rFonts w:asciiTheme="majorHAnsi" w:hAnsiTheme="majorHAnsi" w:cstheme="majorHAnsi"/>
            <w:sz w:val="24"/>
            <w:szCs w:val="24"/>
            <w:lang w:val="el-GR"/>
          </w:rPr>
          <w:t xml:space="preserve"> </w:t>
        </w:r>
        <w:r w:rsidR="00D16DC6" w:rsidRPr="003A6AFE">
          <w:rPr>
            <w:rStyle w:val="-"/>
            <w:rFonts w:asciiTheme="majorHAnsi" w:hAnsiTheme="majorHAnsi" w:cstheme="majorHAnsi"/>
            <w:sz w:val="24"/>
            <w:szCs w:val="24"/>
          </w:rPr>
          <w:t>Calculator</w:t>
        </w:r>
      </w:hyperlink>
    </w:p>
    <w:tbl>
      <w:tblPr>
        <w:tblStyle w:val="-15"/>
        <w:tblW w:w="0" w:type="auto"/>
        <w:jc w:val="center"/>
        <w:tblLook w:val="04A0" w:firstRow="1" w:lastRow="0" w:firstColumn="1" w:lastColumn="0" w:noHBand="0" w:noVBand="1"/>
      </w:tblPr>
      <w:tblGrid>
        <w:gridCol w:w="3753"/>
        <w:gridCol w:w="2904"/>
        <w:gridCol w:w="2663"/>
      </w:tblGrid>
      <w:tr w:rsidR="00BF678D" w:rsidRPr="00C0275B" w14:paraId="5FC7E83C" w14:textId="77777777" w:rsidTr="00BF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  <w:vAlign w:val="center"/>
          </w:tcPr>
          <w:p w14:paraId="00A7DE3C" w14:textId="77777777" w:rsidR="00BF678D" w:rsidRPr="00BF678D" w:rsidRDefault="00BF678D" w:rsidP="00BF678D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F678D">
              <w:rPr>
                <w:rFonts w:asciiTheme="majorHAnsi" w:hAnsiTheme="majorHAnsi" w:cstheme="majorHAnsi"/>
                <w:color w:val="auto"/>
              </w:rPr>
              <w:t>Travel distances</w:t>
            </w:r>
          </w:p>
        </w:tc>
        <w:tc>
          <w:tcPr>
            <w:tcW w:w="2904" w:type="dxa"/>
            <w:vAlign w:val="center"/>
          </w:tcPr>
          <w:p w14:paraId="43055493" w14:textId="446D8A04" w:rsidR="00BF678D" w:rsidRPr="00BF678D" w:rsidRDefault="00BF678D" w:rsidP="00BF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lang w:val="el-GR"/>
              </w:rPr>
            </w:pPr>
            <w:r w:rsidRPr="00BF678D">
              <w:rPr>
                <w:rFonts w:asciiTheme="majorHAnsi" w:hAnsiTheme="majorHAnsi" w:cstheme="majorHAnsi"/>
                <w:color w:val="auto"/>
                <w:lang w:val="el-GR"/>
              </w:rPr>
              <w:t>Ποσό Επιχορήγησης</w:t>
            </w:r>
          </w:p>
        </w:tc>
        <w:tc>
          <w:tcPr>
            <w:tcW w:w="2663" w:type="dxa"/>
          </w:tcPr>
          <w:p w14:paraId="3E8A6EC2" w14:textId="29FAD83F" w:rsidR="00BF678D" w:rsidRPr="00BF678D" w:rsidRDefault="00BF678D" w:rsidP="00BF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  <w:r>
              <w:rPr>
                <w:rFonts w:asciiTheme="majorHAnsi" w:hAnsiTheme="majorHAnsi" w:cstheme="majorHAnsi"/>
                <w:lang w:val="el-GR"/>
              </w:rPr>
              <w:t xml:space="preserve">Ποσό Επιχορήγησης σε περίπτωση </w:t>
            </w:r>
            <w:r w:rsidRPr="00BF678D">
              <w:rPr>
                <w:rFonts w:asciiTheme="majorHAnsi" w:hAnsiTheme="majorHAnsi" w:cstheme="majorHAnsi"/>
                <w:color w:val="00B050"/>
                <w:lang w:val="el-GR"/>
              </w:rPr>
              <w:t>Πράσινης Μετακίνησης</w:t>
            </w:r>
          </w:p>
        </w:tc>
      </w:tr>
      <w:tr w:rsidR="00BF678D" w14:paraId="54D51FFA" w14:textId="77777777" w:rsidTr="00BF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132524E2" w14:textId="7804D2C0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10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99 km</w:t>
            </w:r>
          </w:p>
        </w:tc>
        <w:tc>
          <w:tcPr>
            <w:tcW w:w="2904" w:type="dxa"/>
          </w:tcPr>
          <w:p w14:paraId="1304B8D6" w14:textId="7859D4AF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€ 28</w:t>
            </w:r>
          </w:p>
        </w:tc>
        <w:tc>
          <w:tcPr>
            <w:tcW w:w="2663" w:type="dxa"/>
          </w:tcPr>
          <w:p w14:paraId="3733AF34" w14:textId="29413862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€ 56</w:t>
            </w:r>
          </w:p>
        </w:tc>
      </w:tr>
      <w:tr w:rsidR="00BF678D" w14:paraId="53885B65" w14:textId="77777777" w:rsidTr="00BF678D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0F389B9B" w14:textId="00ECD910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100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499 km</w:t>
            </w:r>
          </w:p>
        </w:tc>
        <w:tc>
          <w:tcPr>
            <w:tcW w:w="2904" w:type="dxa"/>
          </w:tcPr>
          <w:p w14:paraId="09B63E5D" w14:textId="461CD65A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€ 211</w:t>
            </w:r>
          </w:p>
        </w:tc>
        <w:tc>
          <w:tcPr>
            <w:tcW w:w="2663" w:type="dxa"/>
          </w:tcPr>
          <w:p w14:paraId="2F8319FA" w14:textId="6E42F8D7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€ 285</w:t>
            </w:r>
          </w:p>
        </w:tc>
      </w:tr>
      <w:tr w:rsidR="00BF678D" w14:paraId="09230B1F" w14:textId="77777777" w:rsidTr="00BF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312707C9" w14:textId="74E4CC55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500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1999 km</w:t>
            </w:r>
          </w:p>
        </w:tc>
        <w:tc>
          <w:tcPr>
            <w:tcW w:w="2904" w:type="dxa"/>
          </w:tcPr>
          <w:p w14:paraId="4162788B" w14:textId="5B5810DD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€ 309</w:t>
            </w:r>
          </w:p>
        </w:tc>
        <w:tc>
          <w:tcPr>
            <w:tcW w:w="2663" w:type="dxa"/>
          </w:tcPr>
          <w:p w14:paraId="79B7541E" w14:textId="1D8A8120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€ 417</w:t>
            </w:r>
          </w:p>
        </w:tc>
      </w:tr>
      <w:tr w:rsidR="00BF678D" w14:paraId="583BF1D0" w14:textId="77777777" w:rsidTr="00BF678D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206E606E" w14:textId="7D4D03DD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2000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2999 km</w:t>
            </w:r>
          </w:p>
        </w:tc>
        <w:tc>
          <w:tcPr>
            <w:tcW w:w="2904" w:type="dxa"/>
          </w:tcPr>
          <w:p w14:paraId="45763055" w14:textId="5C8BC3C7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€ 395</w:t>
            </w:r>
          </w:p>
        </w:tc>
        <w:tc>
          <w:tcPr>
            <w:tcW w:w="2663" w:type="dxa"/>
          </w:tcPr>
          <w:p w14:paraId="6228F495" w14:textId="1CCC08B5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€ 535</w:t>
            </w:r>
          </w:p>
        </w:tc>
      </w:tr>
      <w:tr w:rsidR="00BF678D" w14:paraId="36AB0DFE" w14:textId="77777777" w:rsidTr="00BF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0EB891CE" w14:textId="2C9C48FB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3000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3999 km</w:t>
            </w:r>
          </w:p>
        </w:tc>
        <w:tc>
          <w:tcPr>
            <w:tcW w:w="2904" w:type="dxa"/>
          </w:tcPr>
          <w:p w14:paraId="59BE4C20" w14:textId="78E28CCB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€ 580</w:t>
            </w:r>
          </w:p>
        </w:tc>
        <w:tc>
          <w:tcPr>
            <w:tcW w:w="2663" w:type="dxa"/>
          </w:tcPr>
          <w:p w14:paraId="747B3B9E" w14:textId="62FC7CED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€ 785</w:t>
            </w:r>
          </w:p>
        </w:tc>
      </w:tr>
      <w:tr w:rsidR="00BF678D" w14:paraId="5E44918B" w14:textId="77777777" w:rsidTr="00BF678D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5B448AD6" w14:textId="449853E5" w:rsidR="00BF678D" w:rsidRDefault="00BF678D" w:rsidP="00405CA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Ανάμεσα σε</w:t>
            </w:r>
            <w:r>
              <w:rPr>
                <w:rFonts w:asciiTheme="majorHAnsi" w:hAnsiTheme="majorHAnsi" w:cstheme="majorHAnsi"/>
              </w:rPr>
              <w:t xml:space="preserve"> 4000 </w:t>
            </w:r>
            <w:r>
              <w:rPr>
                <w:rFonts w:asciiTheme="majorHAnsi" w:hAnsiTheme="majorHAnsi" w:cstheme="majorHAnsi"/>
                <w:lang w:val="el-GR"/>
              </w:rPr>
              <w:t>και</w:t>
            </w:r>
            <w:r>
              <w:rPr>
                <w:rFonts w:asciiTheme="majorHAnsi" w:hAnsiTheme="majorHAnsi" w:cstheme="majorHAnsi"/>
              </w:rPr>
              <w:t xml:space="preserve"> 7999 km</w:t>
            </w:r>
          </w:p>
        </w:tc>
        <w:tc>
          <w:tcPr>
            <w:tcW w:w="2904" w:type="dxa"/>
          </w:tcPr>
          <w:p w14:paraId="6F8F0B1B" w14:textId="26405058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€ 1188</w:t>
            </w:r>
          </w:p>
        </w:tc>
        <w:tc>
          <w:tcPr>
            <w:tcW w:w="2663" w:type="dxa"/>
          </w:tcPr>
          <w:p w14:paraId="5DAA0311" w14:textId="0C56F88B" w:rsidR="00BF678D" w:rsidRPr="00BF678D" w:rsidRDefault="00BF678D" w:rsidP="00BF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€ 1188</w:t>
            </w:r>
          </w:p>
        </w:tc>
      </w:tr>
      <w:tr w:rsidR="00BF678D" w14:paraId="3F317E12" w14:textId="77777777" w:rsidTr="00BF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3" w:type="dxa"/>
          </w:tcPr>
          <w:p w14:paraId="079070B2" w14:textId="48FE630A" w:rsidR="00BF678D" w:rsidRPr="00BF678D" w:rsidRDefault="00BF678D" w:rsidP="00405CA7">
            <w:pPr>
              <w:rPr>
                <w:rFonts w:asciiTheme="majorHAnsi" w:hAnsiTheme="majorHAnsi" w:cstheme="majorHAnsi"/>
                <w:lang w:val="el-GR"/>
              </w:rPr>
            </w:pPr>
            <w:r>
              <w:rPr>
                <w:rFonts w:asciiTheme="majorHAnsi" w:hAnsiTheme="majorHAnsi" w:cstheme="majorHAnsi"/>
              </w:rPr>
              <w:t xml:space="preserve">8000 km </w:t>
            </w:r>
            <w:r>
              <w:rPr>
                <w:rFonts w:asciiTheme="majorHAnsi" w:hAnsiTheme="majorHAnsi" w:cstheme="majorHAnsi"/>
                <w:lang w:val="el-GR"/>
              </w:rPr>
              <w:t>ή περισσότερα</w:t>
            </w:r>
          </w:p>
        </w:tc>
        <w:tc>
          <w:tcPr>
            <w:tcW w:w="2904" w:type="dxa"/>
          </w:tcPr>
          <w:p w14:paraId="4B3FFF0E" w14:textId="7F89A54A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€ 1735</w:t>
            </w:r>
          </w:p>
        </w:tc>
        <w:tc>
          <w:tcPr>
            <w:tcW w:w="2663" w:type="dxa"/>
          </w:tcPr>
          <w:p w14:paraId="7128A43C" w14:textId="5E96FBF2" w:rsidR="00BF678D" w:rsidRPr="00BF678D" w:rsidRDefault="00BF678D" w:rsidP="00BF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l-GR"/>
              </w:rPr>
            </w:pPr>
            <w:r w:rsidRPr="00BF67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€ 1735</w:t>
            </w:r>
          </w:p>
        </w:tc>
      </w:tr>
    </w:tbl>
    <w:p w14:paraId="2D40D255" w14:textId="6886DF2C" w:rsidR="00D16DC6" w:rsidRPr="00D16DC6" w:rsidRDefault="00D16DC6" w:rsidP="00D16DC6">
      <w:pPr>
        <w:jc w:val="center"/>
        <w:rPr>
          <w:rFonts w:asciiTheme="majorHAnsi" w:hAnsiTheme="majorHAnsi" w:cstheme="majorHAnsi"/>
          <w:lang w:val="el-GR"/>
        </w:rPr>
      </w:pPr>
    </w:p>
    <w:p w14:paraId="1CCB330F" w14:textId="4D79A06F" w:rsidR="00BA43BC" w:rsidRPr="003D1FB6" w:rsidRDefault="00BA43BC" w:rsidP="00707967">
      <w:pPr>
        <w:pStyle w:val="aa"/>
        <w:numPr>
          <w:ilvl w:val="0"/>
          <w:numId w:val="19"/>
        </w:numPr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</w:pP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Πράσινη μετακίνηση</w:t>
      </w:r>
    </w:p>
    <w:p w14:paraId="194879F3" w14:textId="7207C8DF" w:rsidR="00BA43BC" w:rsidRPr="003A6AFE" w:rsidRDefault="00BA43BC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650509">
        <w:rPr>
          <w:rFonts w:asciiTheme="majorHAnsi" w:hAnsiTheme="majorHAnsi" w:cstheme="majorHAnsi"/>
          <w:sz w:val="24"/>
          <w:szCs w:val="24"/>
          <w:lang w:val="el-GR"/>
        </w:rPr>
        <w:t>Σ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το πλαίσιο της περιβαλλοντικής βιωσιμότητας του προγράμματος </w:t>
      </w:r>
      <w:proofErr w:type="spellStart"/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>Erasmus</w:t>
      </w:r>
      <w:proofErr w:type="spellEnd"/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+, </w:t>
      </w:r>
      <w:r w:rsidR="00D16DC6" w:rsidRPr="003A6AFE">
        <w:rPr>
          <w:rFonts w:asciiTheme="majorHAnsi" w:hAnsiTheme="majorHAnsi" w:cstheme="majorHAnsi"/>
          <w:sz w:val="24"/>
          <w:szCs w:val="24"/>
          <w:lang w:val="el-GR"/>
        </w:rPr>
        <w:t>τα συμμετέχοντα μέλη προσωπικού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ενθαρρύνονται να επιλέγουν μέσα μεταφοράς με χαμηλότερο αποτύπωμα άνθρακα, όπως λεωφορεία, τρένα ή ομαδικές μετακινήσεις (</w:t>
      </w:r>
      <w:proofErr w:type="spellStart"/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>carpooling</w:t>
      </w:r>
      <w:proofErr w:type="spellEnd"/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>).</w:t>
      </w:r>
    </w:p>
    <w:p w14:paraId="4C8502B9" w14:textId="2B7AD288" w:rsidR="00D16DC6" w:rsidRPr="003A6AFE" w:rsidRDefault="00C34670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Για να χαρακτηριστεί </w:t>
      </w:r>
      <w:r w:rsidR="00D16DC6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η μετακίνηση ως </w:t>
      </w:r>
      <w:r w:rsidR="00D16DC6" w:rsidRPr="003A6AFE">
        <w:rPr>
          <w:rFonts w:asciiTheme="majorHAnsi" w:hAnsiTheme="majorHAnsi" w:cstheme="majorHAnsi"/>
          <w:color w:val="00B050"/>
          <w:sz w:val="24"/>
          <w:szCs w:val="24"/>
          <w:lang w:val="el-GR"/>
        </w:rPr>
        <w:t>πράσινη</w:t>
      </w:r>
      <w:r w:rsidR="00D16DC6" w:rsidRPr="003A6AFE">
        <w:rPr>
          <w:rFonts w:asciiTheme="majorHAnsi" w:hAnsiTheme="majorHAnsi" w:cstheme="majorHAnsi"/>
          <w:sz w:val="24"/>
          <w:szCs w:val="24"/>
          <w:lang w:val="el-GR"/>
        </w:rPr>
        <w:t>:</w:t>
      </w:r>
    </w:p>
    <w:p w14:paraId="307D3C6B" w14:textId="77777777" w:rsidR="00BA43BC" w:rsidRPr="003A6AFE" w:rsidRDefault="00C34670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>- Πάνω από το 50% της συνολικής απόστασης μεταξύ του ιδρύματος προέλευσης και του προορισμού πρέπει να καλυφθεί με μεταφορικά μέσα χαμηλών εκπομπών άνθρακα.</w:t>
      </w:r>
    </w:p>
    <w:p w14:paraId="1B9292B0" w14:textId="0314F18F" w:rsidR="00BA43BC" w:rsidRPr="003A6AFE" w:rsidRDefault="00C34670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>Οι συμμετέχοντες</w:t>
      </w:r>
      <w:r w:rsidR="006A0121">
        <w:rPr>
          <w:rFonts w:asciiTheme="majorHAnsi" w:hAnsiTheme="majorHAnsi" w:cstheme="majorHAnsi"/>
          <w:sz w:val="24"/>
          <w:szCs w:val="24"/>
          <w:lang w:val="el-GR"/>
        </w:rPr>
        <w:t>/συμμετέχουσες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που επιλέγουν πράσινο ταξίδι ενδέχεται να λάβουν 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έως και 4 επιπλέον ημέρες οικονομικής υποστήριξης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για να καλύψουν τον επιπλέον χρόνο ταξιδιού.</w:t>
      </w:r>
    </w:p>
    <w:p w14:paraId="332E6547" w14:textId="65E9E647" w:rsidR="00D16DC6" w:rsidRPr="003A6AFE" w:rsidRDefault="00D16DC6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lastRenderedPageBreak/>
        <w:t xml:space="preserve">Σημείωση: Η </w:t>
      </w:r>
      <w:r w:rsidR="006A0121">
        <w:rPr>
          <w:rFonts w:asciiTheme="majorHAnsi" w:hAnsiTheme="majorHAnsi" w:cstheme="majorHAnsi"/>
          <w:sz w:val="24"/>
          <w:szCs w:val="24"/>
          <w:lang w:val="el-GR"/>
        </w:rPr>
        <w:t>επιλογή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της πράσινης μετακίνησης θα πρέπει να κοινοποιηθεί στο Τμήμα Ευρωπαϊκών και Διεθνών Σχέσεων τουλάχιστον έναν μήνα πριν την έναρξη της κινητικότητας.</w:t>
      </w:r>
    </w:p>
    <w:p w14:paraId="7E695DC2" w14:textId="4CEE07ED" w:rsidR="00BA43BC" w:rsidRPr="008F58A4" w:rsidRDefault="00C34670" w:rsidP="008F58A4">
      <w:pPr>
        <w:rPr>
          <w:rFonts w:ascii="Century Gothic" w:hAnsi="Century Gothic" w:cs="Calibri"/>
          <w:b/>
          <w:bCs/>
          <w:color w:val="0070C0"/>
          <w:sz w:val="24"/>
          <w:szCs w:val="24"/>
          <w:lang w:val="el-GR"/>
        </w:rPr>
      </w:pPr>
      <w:r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 xml:space="preserve">Λεπτομέρειες </w:t>
      </w:r>
      <w:r w:rsidR="008F58A4" w:rsidRPr="003D1FB6">
        <w:rPr>
          <w:rFonts w:ascii="Century Gothic" w:hAnsi="Century Gothic" w:cs="Calibri"/>
          <w:b/>
          <w:bCs/>
          <w:color w:val="0070C0"/>
          <w:sz w:val="24"/>
          <w:szCs w:val="24"/>
          <w:highlight w:val="lightGray"/>
          <w:lang w:val="el-GR"/>
        </w:rPr>
        <w:t>Επιχορήγησης</w:t>
      </w:r>
    </w:p>
    <w:p w14:paraId="7188AA76" w14:textId="5B763711" w:rsidR="00BA43BC" w:rsidRPr="003A6AFE" w:rsidRDefault="001900F4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>Τα συμμετέχοντα μέλη προσωπικού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θα λάβουν </w:t>
      </w:r>
      <w:r w:rsidR="00C34670"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το 80% της συνολικής οικονομικής υποστήριξης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μετά την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αποστολή και διεκπεραίωση όλων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των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απαραίτητων</w:t>
      </w:r>
      <w:r w:rsidR="00C34670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εγγράφων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και διαδικασιών (επιτυχής αποστολή Σύμβασης Επιχορήγησης, δήλωση Φυσικού προσώπου μέσω </w:t>
      </w:r>
      <w:r w:rsidRPr="003A6AFE">
        <w:rPr>
          <w:rFonts w:asciiTheme="majorHAnsi" w:hAnsiTheme="majorHAnsi" w:cstheme="majorHAnsi"/>
          <w:sz w:val="24"/>
          <w:szCs w:val="24"/>
        </w:rPr>
        <w:t>E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-</w:t>
      </w:r>
      <w:r w:rsidRPr="003A6AFE">
        <w:rPr>
          <w:rFonts w:asciiTheme="majorHAnsi" w:hAnsiTheme="majorHAnsi" w:cstheme="majorHAnsi"/>
          <w:sz w:val="24"/>
          <w:szCs w:val="24"/>
        </w:rPr>
        <w:t>forms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– εφόσον χρειάζεται, έγκαιρη αποστολή όλων των υποχρεωτικών υποστηρικτικών εγγράφων, όπως γνωστοποιήθηκαν – πχ </w:t>
      </w:r>
      <w:proofErr w:type="spellStart"/>
      <w:r w:rsidRPr="003A6AFE">
        <w:rPr>
          <w:rFonts w:asciiTheme="majorHAnsi" w:hAnsiTheme="majorHAnsi" w:cstheme="majorHAnsi"/>
          <w:sz w:val="24"/>
          <w:szCs w:val="24"/>
          <w:lang w:val="el-GR"/>
        </w:rPr>
        <w:t>ηλ</w:t>
      </w:r>
      <w:proofErr w:type="spellEnd"/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. </w:t>
      </w:r>
      <w:r w:rsidR="00B64DC6" w:rsidRPr="003A6AFE">
        <w:rPr>
          <w:rFonts w:asciiTheme="majorHAnsi" w:hAnsiTheme="majorHAnsi" w:cstheme="majorHAnsi"/>
          <w:sz w:val="24"/>
          <w:szCs w:val="24"/>
          <w:lang w:val="el-GR"/>
        </w:rPr>
        <w:t>ε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ισιτήρια </w:t>
      </w:r>
      <w:proofErr w:type="spellStart"/>
      <w:r w:rsidRPr="003A6AFE">
        <w:rPr>
          <w:rFonts w:asciiTheme="majorHAnsi" w:hAnsiTheme="majorHAnsi" w:cstheme="majorHAnsi"/>
          <w:sz w:val="24"/>
          <w:szCs w:val="24"/>
          <w:lang w:val="el-GR"/>
        </w:rPr>
        <w:t>κλπ</w:t>
      </w:r>
      <w:proofErr w:type="spellEnd"/>
      <w:r w:rsidRPr="003A6AFE">
        <w:rPr>
          <w:rFonts w:asciiTheme="majorHAnsi" w:hAnsiTheme="majorHAnsi" w:cstheme="majorHAnsi"/>
          <w:sz w:val="24"/>
          <w:szCs w:val="24"/>
          <w:lang w:val="el-GR"/>
        </w:rPr>
        <w:t>)</w:t>
      </w:r>
    </w:p>
    <w:p w14:paraId="26D9CF74" w14:textId="4132149A" w:rsidR="00BA43BC" w:rsidRPr="003A6AFE" w:rsidRDefault="00C34670" w:rsidP="00BA43BC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Το </w:t>
      </w:r>
      <w:r w:rsidRPr="003A6AFE">
        <w:rPr>
          <w:rFonts w:asciiTheme="majorHAnsi" w:hAnsiTheme="majorHAnsi" w:cstheme="majorHAnsi"/>
          <w:b/>
          <w:bCs/>
          <w:sz w:val="24"/>
          <w:szCs w:val="24"/>
          <w:lang w:val="el-GR"/>
        </w:rPr>
        <w:t>υπόλοιπο 20% της επιχορήγησης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θα καταβληθεί:</w:t>
      </w:r>
    </w:p>
    <w:p w14:paraId="3D642F60" w14:textId="77777777" w:rsidR="006A0121" w:rsidRPr="003A6AFE" w:rsidRDefault="006A0121" w:rsidP="006A0121">
      <w:pPr>
        <w:rPr>
          <w:rFonts w:asciiTheme="majorHAnsi" w:hAnsiTheme="majorHAnsi" w:cstheme="majorHAnsi"/>
          <w:sz w:val="24"/>
          <w:szCs w:val="24"/>
          <w:lang w:val="el-GR"/>
        </w:rPr>
      </w:pPr>
      <w:bookmarkStart w:id="0" w:name="_Hlk194067687"/>
      <w:r w:rsidRPr="003A6AFE">
        <w:rPr>
          <w:rFonts w:asciiTheme="majorHAnsi" w:hAnsiTheme="majorHAnsi" w:cstheme="majorHAnsi"/>
          <w:sz w:val="24"/>
          <w:szCs w:val="24"/>
          <w:lang w:val="el-GR"/>
        </w:rPr>
        <w:t>Μετά τ</w:t>
      </w:r>
      <w:r>
        <w:rPr>
          <w:rFonts w:asciiTheme="majorHAnsi" w:hAnsiTheme="majorHAnsi" w:cstheme="majorHAnsi"/>
          <w:sz w:val="24"/>
          <w:szCs w:val="24"/>
          <w:lang w:val="el-GR"/>
        </w:rPr>
        <w:t>ο τέλος της κινητικότητας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, και την αποστολή όλων των υποχρεωτικών δικαιολογητικών, όπως 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αυτά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θα </w:t>
      </w:r>
      <w:r>
        <w:rPr>
          <w:rFonts w:asciiTheme="majorHAnsi" w:hAnsiTheme="majorHAnsi" w:cstheme="majorHAnsi"/>
          <w:sz w:val="24"/>
          <w:szCs w:val="24"/>
          <w:lang w:val="el-GR"/>
        </w:rPr>
        <w:t>γνωστοποιηθούν στα συμμετέχοντα μέλη του προσωπικού.</w:t>
      </w:r>
    </w:p>
    <w:bookmarkEnd w:id="0"/>
    <w:p w14:paraId="026F0FF3" w14:textId="77777777" w:rsidR="008F58A4" w:rsidRDefault="008F58A4" w:rsidP="008F58A4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Theme="majorHAnsi" w:hAnsiTheme="majorHAnsi" w:cstheme="majorHAnsi"/>
          <w:lang w:val="el-GR"/>
        </w:rPr>
      </w:pPr>
      <w:r w:rsidRPr="008F58A4">
        <w:rPr>
          <w:rFonts w:ascii="Century Gothic" w:hAnsi="Century Gothic" w:cs="Calibri"/>
          <w:b/>
          <w:bCs/>
          <w:color w:val="0070C0"/>
          <w:sz w:val="24"/>
          <w:szCs w:val="24"/>
          <w:lang w:val="el-GR"/>
        </w:rPr>
        <w:t>Σημαντικές Σημειώσεις</w:t>
      </w:r>
    </w:p>
    <w:p w14:paraId="6C896AC8" w14:textId="2CACF63B" w:rsidR="00BA43BC" w:rsidRPr="003A6AFE" w:rsidRDefault="00C34670" w:rsidP="008F58A4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- Η οικονομική υποστήριξη ή μέρος αυτής ενδέχεται να ζητηθεί πίσω εάν </w:t>
      </w:r>
      <w:r w:rsidR="001900F4" w:rsidRPr="003A6AFE">
        <w:rPr>
          <w:rFonts w:asciiTheme="majorHAnsi" w:hAnsiTheme="majorHAnsi" w:cstheme="majorHAnsi"/>
          <w:sz w:val="24"/>
          <w:szCs w:val="24"/>
          <w:lang w:val="el-GR"/>
        </w:rPr>
        <w:t>η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δραστηριότητα κινητικότητας </w:t>
      </w:r>
      <w:r w:rsidR="001900F4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δεν ολοκληρωθεί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σύμφωνα με τους όρους της υπογεγραμμένης </w:t>
      </w:r>
      <w:r w:rsidR="001900F4" w:rsidRPr="003A6AFE">
        <w:rPr>
          <w:rFonts w:asciiTheme="majorHAnsi" w:hAnsiTheme="majorHAnsi" w:cstheme="majorHAnsi"/>
          <w:sz w:val="24"/>
          <w:szCs w:val="24"/>
          <w:lang w:val="el-GR"/>
        </w:rPr>
        <w:t>Σύμβασης Επιχορήγησης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.</w:t>
      </w:r>
    </w:p>
    <w:p w14:paraId="0CF1882A" w14:textId="225B6EA9" w:rsidR="00BA43BC" w:rsidRPr="003A6AFE" w:rsidRDefault="00C34670" w:rsidP="008F58A4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Theme="majorHAnsi" w:hAnsiTheme="majorHAnsi" w:cstheme="majorHAnsi"/>
          <w:sz w:val="24"/>
          <w:szCs w:val="24"/>
          <w:lang w:val="el-GR"/>
        </w:rPr>
      </w:pP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- </w:t>
      </w:r>
      <w:r w:rsidR="001900F4" w:rsidRPr="003A6AFE">
        <w:rPr>
          <w:rFonts w:asciiTheme="majorHAnsi" w:hAnsiTheme="majorHAnsi" w:cstheme="majorHAnsi"/>
          <w:sz w:val="24"/>
          <w:szCs w:val="24"/>
          <w:lang w:val="el-GR"/>
        </w:rPr>
        <w:t>Τα συμμετέχοντα μέλη του προσωπικού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πρέπει να υποβάλουν έγκαιρα τα απαιτούμενα έγγραφα για να διασφαλιστεί η έγκαιρη καταβολή της επιχορήγησης </w:t>
      </w:r>
      <w:proofErr w:type="spellStart"/>
      <w:r w:rsidRPr="003A6AFE">
        <w:rPr>
          <w:rFonts w:asciiTheme="majorHAnsi" w:hAnsiTheme="majorHAnsi" w:cstheme="majorHAnsi"/>
          <w:sz w:val="24"/>
          <w:szCs w:val="24"/>
          <w:lang w:val="el-GR"/>
        </w:rPr>
        <w:t>Erasmus</w:t>
      </w:r>
      <w:proofErr w:type="spellEnd"/>
      <w:r w:rsidRPr="003A6AFE">
        <w:rPr>
          <w:rFonts w:asciiTheme="majorHAnsi" w:hAnsiTheme="majorHAnsi" w:cstheme="majorHAnsi"/>
          <w:sz w:val="24"/>
          <w:szCs w:val="24"/>
          <w:lang w:val="el-GR"/>
        </w:rPr>
        <w:t>+.</w:t>
      </w:r>
      <w:r w:rsidR="001900F4"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Καθυστερήσεις ή μη τήρηση της προθεσμίας ενδέχεται να οδηγήσουν σε καθυστέρηση ή αδυναμία επεξεργασίας της πληρωμής της επιχορήγησης.</w:t>
      </w:r>
    </w:p>
    <w:p w14:paraId="5F9BFF20" w14:textId="4FFE97C9" w:rsidR="00233193" w:rsidRPr="003A6AFE" w:rsidRDefault="006A0121" w:rsidP="006A01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Theme="majorHAnsi" w:hAnsiTheme="majorHAnsi" w:cstheme="majorHAnsi"/>
          <w:sz w:val="24"/>
          <w:szCs w:val="24"/>
          <w:lang w:val="el-GR"/>
        </w:rPr>
      </w:pPr>
      <w:bookmarkStart w:id="1" w:name="_Hlk194067724"/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Το Τμήμα Ευρωπαϊκών και Διεθνών Σχέσεων δεσμεύεται να διασφαλίσει μια ομαλή διαδικασία 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αίτησης και έγκαιρη 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>καταβολή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των</w:t>
      </w:r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επιχορηγήσεων. Οι συμμετέχοντες</w:t>
      </w:r>
      <w:r>
        <w:rPr>
          <w:rFonts w:asciiTheme="majorHAnsi" w:hAnsiTheme="majorHAnsi" w:cstheme="majorHAnsi"/>
          <w:sz w:val="24"/>
          <w:szCs w:val="24"/>
          <w:lang w:val="el-GR"/>
        </w:rPr>
        <w:t>/-</w:t>
      </w:r>
      <w:proofErr w:type="spellStart"/>
      <w:r>
        <w:rPr>
          <w:rFonts w:asciiTheme="majorHAnsi" w:hAnsiTheme="majorHAnsi" w:cstheme="majorHAnsi"/>
          <w:sz w:val="24"/>
          <w:szCs w:val="24"/>
          <w:lang w:val="el-GR"/>
        </w:rPr>
        <w:t>ουσες</w:t>
      </w:r>
      <w:proofErr w:type="spellEnd"/>
      <w:r w:rsidRPr="003A6AFE">
        <w:rPr>
          <w:rFonts w:asciiTheme="majorHAnsi" w:hAnsiTheme="majorHAnsi" w:cstheme="majorHAnsi"/>
          <w:sz w:val="24"/>
          <w:szCs w:val="24"/>
          <w:lang w:val="el-GR"/>
        </w:rPr>
        <w:t xml:space="preserve"> ενθαρρύνονται να ακολουθήσουν τις οδηγίες και να επικοινωνήσουν άμεσα σε περίπτωση </w:t>
      </w:r>
      <w:r>
        <w:rPr>
          <w:rFonts w:asciiTheme="majorHAnsi" w:hAnsiTheme="majorHAnsi" w:cstheme="majorHAnsi"/>
          <w:sz w:val="24"/>
          <w:szCs w:val="24"/>
          <w:lang w:val="el-GR"/>
        </w:rPr>
        <w:t>προβλημάτων</w:t>
      </w:r>
      <w:bookmarkEnd w:id="1"/>
      <w:r>
        <w:rPr>
          <w:rFonts w:asciiTheme="majorHAnsi" w:hAnsiTheme="majorHAnsi" w:cstheme="majorHAnsi"/>
          <w:sz w:val="24"/>
          <w:szCs w:val="24"/>
          <w:lang w:val="el-GR"/>
        </w:rPr>
        <w:t>.</w:t>
      </w:r>
    </w:p>
    <w:sectPr w:rsidR="00233193" w:rsidRPr="003A6AFE" w:rsidSect="00454C3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7855" w14:textId="77777777" w:rsidR="006860F3" w:rsidRDefault="006860F3" w:rsidP="006860F3">
      <w:pPr>
        <w:spacing w:after="0" w:line="240" w:lineRule="auto"/>
      </w:pPr>
      <w:r>
        <w:separator/>
      </w:r>
    </w:p>
  </w:endnote>
  <w:endnote w:type="continuationSeparator" w:id="0">
    <w:p w14:paraId="013CC4AE" w14:textId="77777777" w:rsidR="006860F3" w:rsidRDefault="006860F3" w:rsidP="0068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748742"/>
      <w:docPartObj>
        <w:docPartGallery w:val="Page Numbers (Bottom of Page)"/>
        <w:docPartUnique/>
      </w:docPartObj>
    </w:sdtPr>
    <w:sdtEndPr/>
    <w:sdtContent>
      <w:p w14:paraId="033AF298" w14:textId="2BFC12A5" w:rsidR="006860F3" w:rsidRDefault="006860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2F112D2" w14:textId="77777777" w:rsidR="006860F3" w:rsidRDefault="006860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9649" w14:textId="77777777" w:rsidR="006860F3" w:rsidRDefault="006860F3" w:rsidP="006860F3">
      <w:pPr>
        <w:spacing w:after="0" w:line="240" w:lineRule="auto"/>
      </w:pPr>
      <w:r>
        <w:separator/>
      </w:r>
    </w:p>
  </w:footnote>
  <w:footnote w:type="continuationSeparator" w:id="0">
    <w:p w14:paraId="5027D7F1" w14:textId="77777777" w:rsidR="006860F3" w:rsidRDefault="006860F3" w:rsidP="0068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896472"/>
    <w:multiLevelType w:val="hybridMultilevel"/>
    <w:tmpl w:val="B3680E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7B84"/>
    <w:multiLevelType w:val="hybridMultilevel"/>
    <w:tmpl w:val="F63CEEC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3794"/>
    <w:multiLevelType w:val="hybridMultilevel"/>
    <w:tmpl w:val="B276F1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0B8C"/>
    <w:multiLevelType w:val="hybridMultilevel"/>
    <w:tmpl w:val="4F92F904"/>
    <w:lvl w:ilvl="0" w:tplc="0408000F">
      <w:start w:val="1"/>
      <w:numFmt w:val="decimal"/>
      <w:lvlText w:val="%1."/>
      <w:lvlJc w:val="left"/>
      <w:pPr>
        <w:ind w:left="3240" w:hanging="360"/>
      </w:p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3ED3E22"/>
    <w:multiLevelType w:val="hybridMultilevel"/>
    <w:tmpl w:val="D0C2456E"/>
    <w:lvl w:ilvl="0" w:tplc="CE2E3B1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12085"/>
    <w:multiLevelType w:val="hybridMultilevel"/>
    <w:tmpl w:val="06626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54AF7"/>
    <w:multiLevelType w:val="hybridMultilevel"/>
    <w:tmpl w:val="2BA83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A7335"/>
    <w:multiLevelType w:val="hybridMultilevel"/>
    <w:tmpl w:val="9028FBEE"/>
    <w:lvl w:ilvl="0" w:tplc="AB6CE2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3B5E"/>
    <w:multiLevelType w:val="hybridMultilevel"/>
    <w:tmpl w:val="A7DAD1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BD3CDA"/>
    <w:multiLevelType w:val="hybridMultilevel"/>
    <w:tmpl w:val="AF4C7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5C8C56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21D"/>
    <w:multiLevelType w:val="hybridMultilevel"/>
    <w:tmpl w:val="2DB4AB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7008">
    <w:abstractNumId w:val="8"/>
  </w:num>
  <w:num w:numId="2" w16cid:durableId="1578780298">
    <w:abstractNumId w:val="6"/>
  </w:num>
  <w:num w:numId="3" w16cid:durableId="795411097">
    <w:abstractNumId w:val="5"/>
  </w:num>
  <w:num w:numId="4" w16cid:durableId="1769766373">
    <w:abstractNumId w:val="4"/>
  </w:num>
  <w:num w:numId="5" w16cid:durableId="932784454">
    <w:abstractNumId w:val="7"/>
  </w:num>
  <w:num w:numId="6" w16cid:durableId="47385459">
    <w:abstractNumId w:val="3"/>
  </w:num>
  <w:num w:numId="7" w16cid:durableId="523521140">
    <w:abstractNumId w:val="2"/>
  </w:num>
  <w:num w:numId="8" w16cid:durableId="1118645204">
    <w:abstractNumId w:val="1"/>
  </w:num>
  <w:num w:numId="9" w16cid:durableId="1654094269">
    <w:abstractNumId w:val="0"/>
  </w:num>
  <w:num w:numId="10" w16cid:durableId="1586263548">
    <w:abstractNumId w:val="14"/>
  </w:num>
  <w:num w:numId="11" w16cid:durableId="110829817">
    <w:abstractNumId w:val="19"/>
  </w:num>
  <w:num w:numId="12" w16cid:durableId="1973244956">
    <w:abstractNumId w:val="17"/>
  </w:num>
  <w:num w:numId="13" w16cid:durableId="1068959095">
    <w:abstractNumId w:val="9"/>
  </w:num>
  <w:num w:numId="14" w16cid:durableId="1066152151">
    <w:abstractNumId w:val="16"/>
  </w:num>
  <w:num w:numId="15" w16cid:durableId="1539202617">
    <w:abstractNumId w:val="10"/>
  </w:num>
  <w:num w:numId="16" w16cid:durableId="203493332">
    <w:abstractNumId w:val="18"/>
  </w:num>
  <w:num w:numId="17" w16cid:durableId="1821385208">
    <w:abstractNumId w:val="15"/>
  </w:num>
  <w:num w:numId="18" w16cid:durableId="680740213">
    <w:abstractNumId w:val="12"/>
  </w:num>
  <w:num w:numId="19" w16cid:durableId="678854546">
    <w:abstractNumId w:val="11"/>
  </w:num>
  <w:num w:numId="20" w16cid:durableId="1131946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715ByoF822uYGI0wJiM3RkEpl+ykKqFJWp5mS/MD1k8jnoHDgbkaZAUArUMiaSEriBfq4Z3vbtXbLwKn00DfbA==" w:salt="hgYPemtC+5lEPXm5P0fu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A68"/>
    <w:rsid w:val="0006063C"/>
    <w:rsid w:val="000723C5"/>
    <w:rsid w:val="000A4591"/>
    <w:rsid w:val="000E1198"/>
    <w:rsid w:val="001037F1"/>
    <w:rsid w:val="0015074B"/>
    <w:rsid w:val="001900F4"/>
    <w:rsid w:val="00233193"/>
    <w:rsid w:val="002861A8"/>
    <w:rsid w:val="0029639D"/>
    <w:rsid w:val="002B58F0"/>
    <w:rsid w:val="002E493F"/>
    <w:rsid w:val="00326F90"/>
    <w:rsid w:val="00384F62"/>
    <w:rsid w:val="003A6AFE"/>
    <w:rsid w:val="003D1FB6"/>
    <w:rsid w:val="003D2C45"/>
    <w:rsid w:val="00454C39"/>
    <w:rsid w:val="00541662"/>
    <w:rsid w:val="005807DC"/>
    <w:rsid w:val="00582578"/>
    <w:rsid w:val="005C0201"/>
    <w:rsid w:val="00642457"/>
    <w:rsid w:val="00650509"/>
    <w:rsid w:val="00682DE4"/>
    <w:rsid w:val="006860F3"/>
    <w:rsid w:val="006A0121"/>
    <w:rsid w:val="006D4165"/>
    <w:rsid w:val="00701B87"/>
    <w:rsid w:val="00707967"/>
    <w:rsid w:val="00724722"/>
    <w:rsid w:val="007A7DB3"/>
    <w:rsid w:val="00835EBD"/>
    <w:rsid w:val="0084195E"/>
    <w:rsid w:val="008F58A4"/>
    <w:rsid w:val="00922779"/>
    <w:rsid w:val="00923C02"/>
    <w:rsid w:val="009C40C7"/>
    <w:rsid w:val="00AA1D8D"/>
    <w:rsid w:val="00B47730"/>
    <w:rsid w:val="00B64DC6"/>
    <w:rsid w:val="00B844DB"/>
    <w:rsid w:val="00BA43BC"/>
    <w:rsid w:val="00BB25F7"/>
    <w:rsid w:val="00BE2CF0"/>
    <w:rsid w:val="00BF678D"/>
    <w:rsid w:val="00C0275B"/>
    <w:rsid w:val="00C34670"/>
    <w:rsid w:val="00C843FE"/>
    <w:rsid w:val="00CA7E3C"/>
    <w:rsid w:val="00CB0664"/>
    <w:rsid w:val="00D16DC6"/>
    <w:rsid w:val="00D640B1"/>
    <w:rsid w:val="00DF523F"/>
    <w:rsid w:val="00E336D1"/>
    <w:rsid w:val="00F04F90"/>
    <w:rsid w:val="00F07AB1"/>
    <w:rsid w:val="00F42B3F"/>
    <w:rsid w:val="00FB26D7"/>
    <w:rsid w:val="00FC53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CB13A"/>
  <w14:defaultImageDpi w14:val="300"/>
  <w15:docId w15:val="{6B84C583-7933-48EC-AD84-C5F67320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2B58F0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2B58F0"/>
    <w:rPr>
      <w:color w:val="605E5C"/>
      <w:shd w:val="clear" w:color="auto" w:fill="E1DFDD"/>
    </w:rPr>
  </w:style>
  <w:style w:type="character" w:styleId="-0">
    <w:name w:val="FollowedHyperlink"/>
    <w:basedOn w:val="a2"/>
    <w:uiPriority w:val="99"/>
    <w:semiHidden/>
    <w:unhideWhenUsed/>
    <w:rsid w:val="00D16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Aikaterini Temperekidou</cp:lastModifiedBy>
  <cp:revision>30</cp:revision>
  <dcterms:created xsi:type="dcterms:W3CDTF">2025-01-27T13:05:00Z</dcterms:created>
  <dcterms:modified xsi:type="dcterms:W3CDTF">2025-09-11T08:37:00Z</dcterms:modified>
  <cp:category/>
</cp:coreProperties>
</file>